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81" w:rsidRPr="00B65082" w:rsidRDefault="00A34D81" w:rsidP="00B65082">
      <w:pPr>
        <w:pStyle w:val="a5"/>
        <w:spacing w:before="72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Отчет</w:t>
      </w:r>
    </w:p>
    <w:p w:rsidR="00BC5712" w:rsidRDefault="00A34D81" w:rsidP="00B65082">
      <w:pPr>
        <w:pStyle w:val="a5"/>
        <w:ind w:right="288"/>
        <w:rPr>
          <w:rFonts w:ascii="Arial" w:hAnsi="Arial" w:cs="Arial"/>
          <w:spacing w:val="1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 xml:space="preserve">об итогах изучения мнения о качестве обслуживания потребителей </w:t>
      </w:r>
      <w:proofErr w:type="gramStart"/>
      <w:r w:rsidRPr="00B65082">
        <w:rPr>
          <w:rFonts w:ascii="Arial" w:hAnsi="Arial" w:cs="Arial"/>
          <w:sz w:val="20"/>
          <w:szCs w:val="20"/>
        </w:rPr>
        <w:t>услуг</w:t>
      </w:r>
      <w:r w:rsidR="00BC5712">
        <w:rPr>
          <w:rFonts w:ascii="Arial" w:hAnsi="Arial" w:cs="Arial"/>
          <w:sz w:val="20"/>
          <w:szCs w:val="20"/>
        </w:rPr>
        <w:t xml:space="preserve"> </w:t>
      </w:r>
      <w:r w:rsidRPr="00B65082">
        <w:rPr>
          <w:rFonts w:ascii="Arial" w:hAnsi="Arial" w:cs="Arial"/>
          <w:spacing w:val="-67"/>
          <w:sz w:val="20"/>
          <w:szCs w:val="20"/>
        </w:rPr>
        <w:t xml:space="preserve"> </w:t>
      </w:r>
      <w:r w:rsidR="001831BD">
        <w:rPr>
          <w:rFonts w:ascii="Arial" w:hAnsi="Arial" w:cs="Arial"/>
          <w:sz w:val="20"/>
          <w:szCs w:val="20"/>
        </w:rPr>
        <w:t>МУП</w:t>
      </w:r>
      <w:proofErr w:type="gramEnd"/>
      <w:r w:rsidR="001831BD">
        <w:rPr>
          <w:rFonts w:ascii="Arial" w:hAnsi="Arial" w:cs="Arial"/>
          <w:sz w:val="20"/>
          <w:szCs w:val="20"/>
        </w:rPr>
        <w:t xml:space="preserve"> «РГРЭС»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A34D81" w:rsidRDefault="00A34D81" w:rsidP="00B65082">
      <w:pPr>
        <w:pStyle w:val="a5"/>
        <w:ind w:right="288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за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2023 год</w:t>
      </w:r>
    </w:p>
    <w:p w:rsidR="00A34D81" w:rsidRPr="00B65082" w:rsidRDefault="00A34D81" w:rsidP="00B65082">
      <w:pPr>
        <w:pStyle w:val="a3"/>
        <w:spacing w:before="1"/>
        <w:ind w:right="266" w:firstLine="707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Формирование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отчета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итогах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изучения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мнения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качестве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обслуживания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потребителей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услуг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МУП «РГРЭС»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за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2023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год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выполнено в соответствии с действующим приказом Минэнерго России от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15.04.2014 № 186 «О Единых стандартах качества обслуживания сетевыми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организациями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потребителей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услуг сетевых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организаций».</w:t>
      </w:r>
    </w:p>
    <w:p w:rsidR="00A34D81" w:rsidRPr="00B65082" w:rsidRDefault="00A34D81" w:rsidP="00B65082">
      <w:pPr>
        <w:pStyle w:val="a7"/>
        <w:numPr>
          <w:ilvl w:val="0"/>
          <w:numId w:val="4"/>
        </w:numPr>
        <w:tabs>
          <w:tab w:val="left" w:pos="2681"/>
        </w:tabs>
        <w:spacing w:before="242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Общая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информация</w:t>
      </w:r>
      <w:r w:rsidRPr="00B65082">
        <w:rPr>
          <w:rFonts w:ascii="Arial" w:hAnsi="Arial" w:cs="Arial"/>
          <w:spacing w:val="-3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сетевой</w:t>
      </w:r>
      <w:r w:rsidRPr="00B65082">
        <w:rPr>
          <w:rFonts w:ascii="Arial" w:hAnsi="Arial" w:cs="Arial"/>
          <w:spacing w:val="-6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организации</w:t>
      </w:r>
    </w:p>
    <w:p w:rsidR="00A34D81" w:rsidRPr="00B65082" w:rsidRDefault="00A34D81" w:rsidP="00B65082">
      <w:pPr>
        <w:pStyle w:val="a3"/>
        <w:spacing w:before="238"/>
        <w:ind w:left="0" w:right="268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Официальное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полное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наименование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организации: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Муниципальное унитарное предприятие «Рязанские городские распределительные электрические сети» (МУП «РГРЭС»).</w:t>
      </w:r>
    </w:p>
    <w:p w:rsidR="00A34D81" w:rsidRPr="00B65082" w:rsidRDefault="00A34D81" w:rsidP="00B65082">
      <w:pPr>
        <w:pStyle w:val="a3"/>
        <w:ind w:left="0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МУП «РГРЭС»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осуществляет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следующие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виды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деятельности:</w:t>
      </w:r>
    </w:p>
    <w:p w:rsidR="00A34D81" w:rsidRPr="00B65082" w:rsidRDefault="00A34D81" w:rsidP="00B65082">
      <w:pPr>
        <w:pStyle w:val="a7"/>
        <w:numPr>
          <w:ilvl w:val="0"/>
          <w:numId w:val="5"/>
        </w:numPr>
        <w:tabs>
          <w:tab w:val="left" w:pos="1199"/>
        </w:tabs>
        <w:spacing w:before="66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передача</w:t>
      </w:r>
      <w:r w:rsidRPr="00B65082">
        <w:rPr>
          <w:rFonts w:ascii="Arial" w:hAnsi="Arial" w:cs="Arial"/>
          <w:spacing w:val="-5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(распределение)</w:t>
      </w:r>
      <w:r w:rsidRPr="00B65082">
        <w:rPr>
          <w:rFonts w:ascii="Arial" w:hAnsi="Arial" w:cs="Arial"/>
          <w:spacing w:val="-5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электрической</w:t>
      </w:r>
      <w:r w:rsidRPr="00B65082">
        <w:rPr>
          <w:rFonts w:ascii="Arial" w:hAnsi="Arial" w:cs="Arial"/>
          <w:spacing w:val="-5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энергии;</w:t>
      </w:r>
    </w:p>
    <w:p w:rsidR="00A34D81" w:rsidRPr="00B65082" w:rsidRDefault="00A34D81" w:rsidP="00B65082">
      <w:pPr>
        <w:pStyle w:val="a7"/>
        <w:numPr>
          <w:ilvl w:val="0"/>
          <w:numId w:val="5"/>
        </w:numPr>
        <w:tabs>
          <w:tab w:val="left" w:pos="1199"/>
        </w:tabs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технологическое</w:t>
      </w:r>
      <w:r w:rsidRPr="00B65082">
        <w:rPr>
          <w:rFonts w:ascii="Arial" w:hAnsi="Arial" w:cs="Arial"/>
          <w:spacing w:val="-6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присоединение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к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электрическим</w:t>
      </w:r>
      <w:r w:rsidRPr="00B65082">
        <w:rPr>
          <w:rFonts w:ascii="Arial" w:hAnsi="Arial" w:cs="Arial"/>
          <w:spacing w:val="-3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сетям;</w:t>
      </w:r>
    </w:p>
    <w:p w:rsidR="00A34D81" w:rsidRPr="00B65082" w:rsidRDefault="00A34D81" w:rsidP="00B65082">
      <w:pPr>
        <w:pStyle w:val="a7"/>
        <w:numPr>
          <w:ilvl w:val="0"/>
          <w:numId w:val="5"/>
        </w:numPr>
        <w:tabs>
          <w:tab w:val="left" w:pos="1204"/>
          <w:tab w:val="left" w:pos="2040"/>
          <w:tab w:val="left" w:pos="3194"/>
          <w:tab w:val="left" w:pos="5109"/>
          <w:tab w:val="left" w:pos="6747"/>
          <w:tab w:val="left" w:pos="8954"/>
        </w:tabs>
        <w:spacing w:before="3"/>
        <w:ind w:right="270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другие виды деятельности, не запрещенные законодательством РФ.</w:t>
      </w:r>
    </w:p>
    <w:p w:rsidR="00A34D81" w:rsidRPr="00B65082" w:rsidRDefault="00A34D81" w:rsidP="00B65082">
      <w:pPr>
        <w:pStyle w:val="a7"/>
        <w:numPr>
          <w:ilvl w:val="0"/>
          <w:numId w:val="5"/>
        </w:numPr>
        <w:tabs>
          <w:tab w:val="left" w:pos="1204"/>
          <w:tab w:val="left" w:pos="2040"/>
          <w:tab w:val="left" w:pos="3194"/>
          <w:tab w:val="left" w:pos="5109"/>
          <w:tab w:val="left" w:pos="6747"/>
          <w:tab w:val="left" w:pos="8954"/>
        </w:tabs>
        <w:spacing w:before="3"/>
        <w:ind w:right="270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 xml:space="preserve">Адрес (место нахождения) МУП «РГРЭС»: </w:t>
      </w:r>
    </w:p>
    <w:p w:rsidR="00A34D81" w:rsidRPr="00B65082" w:rsidRDefault="00A34D81" w:rsidP="00B65082">
      <w:pPr>
        <w:pStyle w:val="a7"/>
        <w:tabs>
          <w:tab w:val="left" w:pos="1204"/>
          <w:tab w:val="left" w:pos="2040"/>
          <w:tab w:val="left" w:pos="3194"/>
          <w:tab w:val="left" w:pos="5109"/>
          <w:tab w:val="left" w:pos="6747"/>
          <w:tab w:val="left" w:pos="8954"/>
        </w:tabs>
        <w:spacing w:before="3"/>
        <w:ind w:left="720" w:right="270" w:firstLine="0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 xml:space="preserve">390023, Рязанская область, г. </w:t>
      </w:r>
      <w:proofErr w:type="gramStart"/>
      <w:r w:rsidRPr="00B65082">
        <w:rPr>
          <w:rFonts w:ascii="Arial" w:hAnsi="Arial" w:cs="Arial"/>
          <w:sz w:val="20"/>
          <w:szCs w:val="20"/>
        </w:rPr>
        <w:t>Рязань,ул.Радищева</w:t>
      </w:r>
      <w:proofErr w:type="gramEnd"/>
      <w:r w:rsidRPr="00B65082">
        <w:rPr>
          <w:rFonts w:ascii="Arial" w:hAnsi="Arial" w:cs="Arial"/>
          <w:sz w:val="20"/>
          <w:szCs w:val="20"/>
        </w:rPr>
        <w:t>,д.5</w:t>
      </w:r>
    </w:p>
    <w:p w:rsidR="00A34D81" w:rsidRPr="00B65082" w:rsidRDefault="00A34D81" w:rsidP="00B65082">
      <w:pPr>
        <w:pStyle w:val="a3"/>
        <w:numPr>
          <w:ilvl w:val="0"/>
          <w:numId w:val="5"/>
        </w:numPr>
        <w:spacing w:before="64"/>
        <w:jc w:val="left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Адрес</w:t>
      </w:r>
      <w:r w:rsidRPr="00B65082">
        <w:rPr>
          <w:rFonts w:ascii="Arial" w:hAnsi="Arial" w:cs="Arial"/>
          <w:spacing w:val="-8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официального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сайта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МУП «РГРЭС»:</w:t>
      </w:r>
      <w:r w:rsidR="00B65082" w:rsidRPr="00B65082">
        <w:rPr>
          <w:sz w:val="20"/>
          <w:szCs w:val="20"/>
        </w:rPr>
        <w:t xml:space="preserve"> </w:t>
      </w:r>
      <w:r w:rsidR="00B65082" w:rsidRPr="00B65082">
        <w:rPr>
          <w:rFonts w:ascii="Arial" w:hAnsi="Arial" w:cs="Arial"/>
          <w:sz w:val="20"/>
          <w:szCs w:val="20"/>
        </w:rPr>
        <w:t>https://gorseti62.ru/</w:t>
      </w:r>
    </w:p>
    <w:p w:rsidR="00A34D81" w:rsidRPr="00B65082" w:rsidRDefault="00A34D81" w:rsidP="00B65082">
      <w:pPr>
        <w:pStyle w:val="a7"/>
        <w:numPr>
          <w:ilvl w:val="0"/>
          <w:numId w:val="4"/>
        </w:numPr>
        <w:tabs>
          <w:tab w:val="left" w:pos="2286"/>
        </w:tabs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Итоги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изучения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мнения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 качестве</w:t>
      </w:r>
      <w:r w:rsidRPr="00B65082">
        <w:rPr>
          <w:rFonts w:ascii="Arial" w:hAnsi="Arial" w:cs="Arial"/>
          <w:spacing w:val="-3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обслуживания</w:t>
      </w:r>
    </w:p>
    <w:p w:rsidR="00B65082" w:rsidRPr="00B65082" w:rsidRDefault="00B65082" w:rsidP="00B65082">
      <w:pPr>
        <w:tabs>
          <w:tab w:val="left" w:pos="1641"/>
        </w:tabs>
        <w:spacing w:before="123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В течение 2023</w:t>
      </w:r>
      <w:r w:rsidR="00A34D81"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="00A34D81" w:rsidRPr="00B65082">
        <w:rPr>
          <w:rFonts w:ascii="Arial" w:hAnsi="Arial" w:cs="Arial"/>
          <w:sz w:val="20"/>
          <w:szCs w:val="20"/>
        </w:rPr>
        <w:t>года проводился</w:t>
      </w:r>
      <w:r w:rsidR="00A34D81"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Целевой</w:t>
      </w:r>
      <w:r w:rsidRPr="00B65082">
        <w:rPr>
          <w:rFonts w:ascii="Arial" w:hAnsi="Arial" w:cs="Arial"/>
          <w:spacing w:val="-5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опрос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потребителей</w:t>
      </w:r>
      <w:r w:rsidRPr="00B65082">
        <w:rPr>
          <w:rFonts w:ascii="Arial" w:hAnsi="Arial" w:cs="Arial"/>
          <w:sz w:val="20"/>
          <w:szCs w:val="20"/>
          <w:vertAlign w:val="superscript"/>
        </w:rPr>
        <w:t>1</w:t>
      </w:r>
      <w:r w:rsidRPr="00B65082">
        <w:rPr>
          <w:rFonts w:ascii="Arial" w:hAnsi="Arial" w:cs="Arial"/>
          <w:spacing w:val="-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</w:t>
      </w:r>
      <w:r w:rsidRPr="00B65082">
        <w:rPr>
          <w:rFonts w:ascii="Arial" w:hAnsi="Arial" w:cs="Arial"/>
          <w:spacing w:val="-4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офисе обслуживания.</w:t>
      </w:r>
    </w:p>
    <w:p w:rsidR="00A34D81" w:rsidRPr="00B65082" w:rsidRDefault="00A34D81" w:rsidP="00B65082">
      <w:pPr>
        <w:pStyle w:val="a3"/>
        <w:ind w:left="0" w:right="266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 xml:space="preserve"> с целью изучения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мнения о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качестве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оказываемых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услуг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обслуживания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потребителей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(показатели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оцениваются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</w:t>
      </w:r>
      <w:r w:rsidRPr="00B65082">
        <w:rPr>
          <w:rFonts w:ascii="Arial" w:hAnsi="Arial" w:cs="Arial"/>
          <w:spacing w:val="-3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пятибалльной шкале).</w:t>
      </w:r>
    </w:p>
    <w:p w:rsidR="00B65082" w:rsidRPr="00B65082" w:rsidRDefault="00B65082" w:rsidP="00B65082">
      <w:pPr>
        <w:tabs>
          <w:tab w:val="left" w:pos="2066"/>
        </w:tabs>
        <w:spacing w:before="122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 xml:space="preserve">Специалистами  </w:t>
      </w:r>
      <w:r w:rsidRPr="00B65082">
        <w:rPr>
          <w:rFonts w:ascii="Arial" w:hAnsi="Arial" w:cs="Arial"/>
          <w:spacing w:val="48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группы по работе с клиентами ОТСК МУП «РГРЭС» с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целью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определения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качества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оказания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услуг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потребителям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выявления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недостатков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обслуживании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проведены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опросы 135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респондентов.</w:t>
      </w:r>
    </w:p>
    <w:p w:rsidR="00B65082" w:rsidRPr="00B65082" w:rsidRDefault="00B65082" w:rsidP="00B65082">
      <w:pPr>
        <w:pStyle w:val="a3"/>
        <w:spacing w:before="119" w:after="7"/>
        <w:ind w:left="1074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Результаты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анализа анкет.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949"/>
        <w:gridCol w:w="1987"/>
      </w:tblGrid>
      <w:tr w:rsidR="00B65082" w:rsidRPr="00B65082" w:rsidTr="00861EC2">
        <w:trPr>
          <w:trHeight w:val="765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1"/>
              <w:ind w:left="143" w:right="121" w:firstLine="4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5082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B65082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B65082">
              <w:rPr>
                <w:rFonts w:ascii="Arial" w:hAnsi="Arial" w:cs="Arial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5082" w:rsidRPr="00B65082" w:rsidRDefault="00B65082" w:rsidP="00B65082">
            <w:pPr>
              <w:pStyle w:val="TableParagraph"/>
              <w:ind w:left="2768" w:right="27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082">
              <w:rPr>
                <w:rFonts w:ascii="Arial" w:hAnsi="Arial" w:cs="Arial"/>
                <w:b/>
                <w:sz w:val="20"/>
                <w:szCs w:val="20"/>
              </w:rPr>
              <w:t>Вопрос</w:t>
            </w:r>
            <w:proofErr w:type="spellEnd"/>
            <w:r w:rsidRPr="00B6508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65082">
              <w:rPr>
                <w:rFonts w:ascii="Arial" w:hAnsi="Arial" w:cs="Arial"/>
                <w:b/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36"/>
              <w:ind w:right="12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Средняя</w:t>
            </w:r>
            <w:r w:rsidRPr="00B6508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b/>
                <w:sz w:val="20"/>
                <w:szCs w:val="20"/>
                <w:lang w:val="ru-RU"/>
              </w:rPr>
              <w:t>оценка</w:t>
            </w:r>
            <w:r w:rsidRPr="00B65082">
              <w:rPr>
                <w:rFonts w:ascii="Arial" w:hAnsi="Arial" w:cs="Arial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B65082">
              <w:rPr>
                <w:rFonts w:ascii="Arial" w:hAnsi="Arial" w:cs="Arial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пятибалльной</w:t>
            </w:r>
            <w:r w:rsidRPr="00B65082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b/>
                <w:sz w:val="20"/>
                <w:szCs w:val="20"/>
                <w:lang w:val="ru-RU"/>
              </w:rPr>
              <w:t>шкале*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158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Удобство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способа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подачи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заявки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оказание услуги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4,93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949" w:type="dxa"/>
          </w:tcPr>
          <w:p w:rsidR="00B65082" w:rsidRPr="00240D62" w:rsidRDefault="00B65082" w:rsidP="00240D62">
            <w:pPr>
              <w:pStyle w:val="TableParagraph"/>
              <w:spacing w:before="158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65082">
              <w:rPr>
                <w:rFonts w:ascii="Arial" w:hAnsi="Arial" w:cs="Arial"/>
                <w:sz w:val="20"/>
                <w:szCs w:val="20"/>
              </w:rPr>
              <w:t>Часы</w:t>
            </w:r>
            <w:proofErr w:type="spellEnd"/>
            <w:r w:rsidRPr="00B6508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50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6508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  <w:tr w:rsidR="00B65082" w:rsidRPr="00B65082" w:rsidTr="00861EC2">
        <w:trPr>
          <w:trHeight w:val="561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158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Компетентность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грамотность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сотрудников,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принимавших</w:t>
            </w:r>
            <w:r w:rsidRPr="00B6508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заявку.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</w:tr>
      <w:tr w:rsidR="00B65082" w:rsidRPr="00B65082" w:rsidTr="00861EC2">
        <w:trPr>
          <w:trHeight w:val="559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6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156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Время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ожидания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подаче заявки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(допустимо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не более 20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мин.)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6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6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41"/>
              <w:ind w:left="108" w:right="3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Простота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доступность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информационно-справочных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материалов,</w:t>
            </w:r>
            <w:r w:rsidRPr="00B65082">
              <w:rPr>
                <w:rFonts w:ascii="Arial" w:hAnsi="Arial" w:cs="Arial"/>
                <w:spacing w:val="-47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необходимых</w:t>
            </w:r>
            <w:r w:rsidRPr="00B65082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оформления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заявки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6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4,93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6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41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Удобство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способа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оплаты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услуг,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предоставляемых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компанией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(наличие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B65082">
              <w:rPr>
                <w:rFonts w:ascii="Arial" w:hAnsi="Arial" w:cs="Arial"/>
                <w:spacing w:val="-47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отсутствие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кассы)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6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2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158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Уровень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внутреннего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оснащения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мест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приема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клиентов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65082" w:rsidRPr="00B65082" w:rsidTr="00861EC2">
        <w:trPr>
          <w:trHeight w:val="559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9"/>
              <w:ind w:left="0" w:right="17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44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Степень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удовлетворенности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ответами,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полученными</w:t>
            </w:r>
            <w:r w:rsidRPr="00B6508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заданные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 xml:space="preserve">Вами </w:t>
            </w:r>
            <w:r w:rsidRPr="00B65082">
              <w:rPr>
                <w:rFonts w:ascii="Arial" w:hAnsi="Arial" w:cs="Arial"/>
                <w:spacing w:val="-47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вопросы</w:t>
            </w:r>
            <w:proofErr w:type="gramEnd"/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касающиеся</w:t>
            </w:r>
            <w:r w:rsidRPr="00B65082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процедуры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технологического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присоединения.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9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17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158"/>
              <w:ind w:left="108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082">
              <w:rPr>
                <w:rFonts w:ascii="Arial" w:hAnsi="Arial" w:cs="Arial"/>
                <w:sz w:val="20"/>
                <w:szCs w:val="20"/>
              </w:rPr>
              <w:t>Культура</w:t>
            </w:r>
            <w:proofErr w:type="spellEnd"/>
            <w:r w:rsidRPr="00B6508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65082">
              <w:rPr>
                <w:rFonts w:ascii="Arial" w:hAnsi="Arial" w:cs="Arial"/>
                <w:sz w:val="20"/>
                <w:szCs w:val="20"/>
              </w:rPr>
              <w:t>общения</w:t>
            </w:r>
            <w:proofErr w:type="spellEnd"/>
            <w:r w:rsidRPr="00B6508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5082">
              <w:rPr>
                <w:rFonts w:ascii="Arial" w:hAnsi="Arial" w:cs="Arial"/>
                <w:sz w:val="20"/>
                <w:szCs w:val="20"/>
              </w:rPr>
              <w:t>сотрудников</w:t>
            </w:r>
            <w:proofErr w:type="spellEnd"/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</w:tr>
      <w:tr w:rsidR="00B65082" w:rsidRPr="00B65082" w:rsidTr="00861EC2">
        <w:trPr>
          <w:trHeight w:val="558"/>
        </w:trPr>
        <w:tc>
          <w:tcPr>
            <w:tcW w:w="578" w:type="dxa"/>
          </w:tcPr>
          <w:p w:rsidR="00B65082" w:rsidRPr="00B65082" w:rsidRDefault="00B65082" w:rsidP="00B65082">
            <w:pPr>
              <w:pStyle w:val="TableParagraph"/>
              <w:spacing w:before="158"/>
              <w:ind w:left="0" w:right="17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9" w:type="dxa"/>
          </w:tcPr>
          <w:p w:rsidR="00B65082" w:rsidRPr="00B65082" w:rsidRDefault="00B65082" w:rsidP="00B65082">
            <w:pPr>
              <w:pStyle w:val="TableParagraph"/>
              <w:spacing w:before="43"/>
              <w:ind w:left="108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Рекомендовали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бы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нашу</w:t>
            </w:r>
            <w:r w:rsidRPr="00B65082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компанию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B65082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предоставление</w:t>
            </w:r>
            <w:r w:rsidRPr="00B65082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аналогичных</w:t>
            </w:r>
            <w:r w:rsidRPr="00B6508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услуг</w:t>
            </w:r>
            <w:r w:rsidR="00A6412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pacing w:val="-47"/>
                <w:sz w:val="20"/>
                <w:szCs w:val="20"/>
                <w:lang w:val="ru-RU"/>
              </w:rPr>
              <w:t xml:space="preserve"> </w:t>
            </w:r>
            <w:r w:rsidRPr="00B65082">
              <w:rPr>
                <w:rFonts w:ascii="Arial" w:hAnsi="Arial" w:cs="Arial"/>
                <w:sz w:val="20"/>
                <w:szCs w:val="20"/>
                <w:lang w:val="ru-RU"/>
              </w:rPr>
              <w:t>своим знакомым?</w:t>
            </w:r>
          </w:p>
        </w:tc>
        <w:tc>
          <w:tcPr>
            <w:tcW w:w="1987" w:type="dxa"/>
          </w:tcPr>
          <w:p w:rsidR="00B65082" w:rsidRPr="00B65082" w:rsidRDefault="00B65082" w:rsidP="00B65082">
            <w:pPr>
              <w:pStyle w:val="TableParagraph"/>
              <w:spacing w:before="158"/>
              <w:ind w:right="118"/>
              <w:rPr>
                <w:rFonts w:ascii="Arial" w:hAnsi="Arial" w:cs="Arial"/>
                <w:sz w:val="20"/>
                <w:szCs w:val="20"/>
              </w:rPr>
            </w:pPr>
            <w:r w:rsidRPr="00B65082"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</w:tr>
    </w:tbl>
    <w:p w:rsidR="00B65082" w:rsidRPr="00B65082" w:rsidRDefault="00B65082" w:rsidP="00B65082">
      <w:pPr>
        <w:spacing w:before="112"/>
        <w:ind w:left="222" w:right="265"/>
        <w:jc w:val="both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*- степень удовлетворенности потребителя предоставляемыми услугами, где: 1 –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 xml:space="preserve">крайне </w:t>
      </w:r>
      <w:proofErr w:type="gramStart"/>
      <w:r w:rsidRPr="00B65082">
        <w:rPr>
          <w:rFonts w:ascii="Arial" w:hAnsi="Arial" w:cs="Arial"/>
          <w:sz w:val="20"/>
          <w:szCs w:val="20"/>
        </w:rPr>
        <w:t>не доволен</w:t>
      </w:r>
      <w:proofErr w:type="gramEnd"/>
      <w:r w:rsidRPr="00B65082">
        <w:rPr>
          <w:rFonts w:ascii="Arial" w:hAnsi="Arial" w:cs="Arial"/>
          <w:sz w:val="20"/>
          <w:szCs w:val="20"/>
        </w:rPr>
        <w:t>, 2 – не доволен, 3 – доволен, 4 – очень доволен, 5 – доволен. Огромное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спасибо,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рекомендую</w:t>
      </w:r>
      <w:r w:rsidRPr="00B65082">
        <w:rPr>
          <w:rFonts w:ascii="Arial" w:hAnsi="Arial" w:cs="Arial"/>
          <w:spacing w:val="2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Вашу</w:t>
      </w:r>
      <w:r w:rsidRPr="00B65082">
        <w:rPr>
          <w:rFonts w:ascii="Arial" w:hAnsi="Arial" w:cs="Arial"/>
          <w:spacing w:val="-5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компанию</w:t>
      </w:r>
      <w:r w:rsidRPr="00B65082">
        <w:rPr>
          <w:rFonts w:ascii="Arial" w:hAnsi="Arial" w:cs="Arial"/>
          <w:spacing w:val="-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друзьям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 соседям.</w:t>
      </w:r>
    </w:p>
    <w:p w:rsidR="004E3047" w:rsidRDefault="004E3047" w:rsidP="00B65082">
      <w:pPr>
        <w:pStyle w:val="a3"/>
        <w:spacing w:before="5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качество оказания услуг потребителям можно признать удовлетворительным, работу эффективной.</w:t>
      </w:r>
    </w:p>
    <w:p w:rsidR="00A34D81" w:rsidRPr="00B65082" w:rsidRDefault="00A34D81" w:rsidP="004E3047">
      <w:pPr>
        <w:pStyle w:val="a3"/>
        <w:spacing w:before="5"/>
        <w:ind w:left="0"/>
        <w:jc w:val="left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7FC813" wp14:editId="252B604A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05D3" id="Rectangle 10" o:spid="_x0000_s1026" style="position:absolute;margin-left:85.1pt;margin-top:8.5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Pr="00B65082">
        <w:rPr>
          <w:rFonts w:ascii="Arial" w:hAnsi="Arial" w:cs="Arial"/>
          <w:sz w:val="20"/>
          <w:szCs w:val="20"/>
          <w:vertAlign w:val="superscript"/>
        </w:rPr>
        <w:t>1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соответствии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Федеральным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законом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РФ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«О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персональных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данных»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(в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действующей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редакции)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обработка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полученных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сведений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дальнейшее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использование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информации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происходит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только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в</w:t>
      </w:r>
      <w:r w:rsidRPr="00B65082">
        <w:rPr>
          <w:rFonts w:ascii="Arial" w:hAnsi="Arial" w:cs="Arial"/>
          <w:spacing w:val="1"/>
          <w:sz w:val="20"/>
          <w:szCs w:val="20"/>
        </w:rPr>
        <w:t xml:space="preserve"> </w:t>
      </w:r>
      <w:r w:rsidRPr="00B65082">
        <w:rPr>
          <w:rFonts w:ascii="Arial" w:hAnsi="Arial" w:cs="Arial"/>
          <w:sz w:val="20"/>
          <w:szCs w:val="20"/>
        </w:rPr>
        <w:t>обезличенном виде.</w:t>
      </w:r>
    </w:p>
    <w:sectPr w:rsidR="00A34D81" w:rsidRPr="00B65082" w:rsidSect="00B65082">
      <w:headerReference w:type="default" r:id="rId7"/>
      <w:pgSz w:w="11910" w:h="16840"/>
      <w:pgMar w:top="720" w:right="720" w:bottom="720" w:left="720" w:header="45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28" w:rsidRDefault="00404028">
      <w:r>
        <w:separator/>
      </w:r>
    </w:p>
  </w:endnote>
  <w:endnote w:type="continuationSeparator" w:id="0">
    <w:p w:rsidR="00404028" w:rsidRDefault="004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28" w:rsidRDefault="00404028">
      <w:r>
        <w:separator/>
      </w:r>
    </w:p>
  </w:footnote>
  <w:footnote w:type="continuationSeparator" w:id="0">
    <w:p w:rsidR="00404028" w:rsidRDefault="0040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8" w:rsidRDefault="00D035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073D60" wp14:editId="7BCA72D3">
              <wp:simplePos x="0" y="0"/>
              <wp:positionH relativeFrom="page">
                <wp:posOffset>3973830</wp:posOffset>
              </wp:positionH>
              <wp:positionV relativeFrom="page">
                <wp:posOffset>278130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18" w:rsidRDefault="0040402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73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21.9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7recO3wAAAAkBAAAPAAAA&#10;AAAAAAAAAAAAAAUFAABkcnMvZG93bnJldi54bWxQSwUGAAAAAAQABADzAAAAEQYAAAAA&#10;" filled="f" stroked="f">
              <v:textbox inset="0,0,0,0">
                <w:txbxContent>
                  <w:p w:rsidR="003B6918" w:rsidRDefault="0091737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270"/>
    <w:multiLevelType w:val="hybridMultilevel"/>
    <w:tmpl w:val="36B887A4"/>
    <w:lvl w:ilvl="0" w:tplc="1E40D35E">
      <w:numFmt w:val="bullet"/>
      <w:lvlText w:val=""/>
      <w:lvlJc w:val="left"/>
      <w:pPr>
        <w:ind w:left="269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AF0AE">
      <w:numFmt w:val="bullet"/>
      <w:lvlText w:val="•"/>
      <w:lvlJc w:val="left"/>
      <w:pPr>
        <w:ind w:left="1169" w:hanging="269"/>
      </w:pPr>
      <w:rPr>
        <w:rFonts w:hint="default"/>
        <w:lang w:val="ru-RU" w:eastAsia="en-US" w:bidi="ar-SA"/>
      </w:rPr>
    </w:lvl>
    <w:lvl w:ilvl="2" w:tplc="0136DA26">
      <w:numFmt w:val="bullet"/>
      <w:lvlText w:val="•"/>
      <w:lvlJc w:val="left"/>
      <w:pPr>
        <w:ind w:left="2060" w:hanging="269"/>
      </w:pPr>
      <w:rPr>
        <w:rFonts w:hint="default"/>
        <w:lang w:val="ru-RU" w:eastAsia="en-US" w:bidi="ar-SA"/>
      </w:rPr>
    </w:lvl>
    <w:lvl w:ilvl="3" w:tplc="9ECC830A">
      <w:numFmt w:val="bullet"/>
      <w:lvlText w:val="•"/>
      <w:lvlJc w:val="left"/>
      <w:pPr>
        <w:ind w:left="2950" w:hanging="269"/>
      </w:pPr>
      <w:rPr>
        <w:rFonts w:hint="default"/>
        <w:lang w:val="ru-RU" w:eastAsia="en-US" w:bidi="ar-SA"/>
      </w:rPr>
    </w:lvl>
    <w:lvl w:ilvl="4" w:tplc="A85A1672">
      <w:numFmt w:val="bullet"/>
      <w:lvlText w:val="•"/>
      <w:lvlJc w:val="left"/>
      <w:pPr>
        <w:ind w:left="3841" w:hanging="269"/>
      </w:pPr>
      <w:rPr>
        <w:rFonts w:hint="default"/>
        <w:lang w:val="ru-RU" w:eastAsia="en-US" w:bidi="ar-SA"/>
      </w:rPr>
    </w:lvl>
    <w:lvl w:ilvl="5" w:tplc="90CAFA28">
      <w:numFmt w:val="bullet"/>
      <w:lvlText w:val="•"/>
      <w:lvlJc w:val="left"/>
      <w:pPr>
        <w:ind w:left="4732" w:hanging="269"/>
      </w:pPr>
      <w:rPr>
        <w:rFonts w:hint="default"/>
        <w:lang w:val="ru-RU" w:eastAsia="en-US" w:bidi="ar-SA"/>
      </w:rPr>
    </w:lvl>
    <w:lvl w:ilvl="6" w:tplc="615C6108">
      <w:numFmt w:val="bullet"/>
      <w:lvlText w:val="•"/>
      <w:lvlJc w:val="left"/>
      <w:pPr>
        <w:ind w:left="5622" w:hanging="269"/>
      </w:pPr>
      <w:rPr>
        <w:rFonts w:hint="default"/>
        <w:lang w:val="ru-RU" w:eastAsia="en-US" w:bidi="ar-SA"/>
      </w:rPr>
    </w:lvl>
    <w:lvl w:ilvl="7" w:tplc="C744EE4A">
      <w:numFmt w:val="bullet"/>
      <w:lvlText w:val="•"/>
      <w:lvlJc w:val="left"/>
      <w:pPr>
        <w:ind w:left="6513" w:hanging="269"/>
      </w:pPr>
      <w:rPr>
        <w:rFonts w:hint="default"/>
        <w:lang w:val="ru-RU" w:eastAsia="en-US" w:bidi="ar-SA"/>
      </w:rPr>
    </w:lvl>
    <w:lvl w:ilvl="8" w:tplc="4E3A8F9E">
      <w:numFmt w:val="bullet"/>
      <w:lvlText w:val="•"/>
      <w:lvlJc w:val="left"/>
      <w:pPr>
        <w:ind w:left="7404" w:hanging="269"/>
      </w:pPr>
      <w:rPr>
        <w:rFonts w:hint="default"/>
        <w:lang w:val="ru-RU" w:eastAsia="en-US" w:bidi="ar-SA"/>
      </w:rPr>
    </w:lvl>
  </w:abstractNum>
  <w:abstractNum w:abstractNumId="1">
    <w:nsid w:val="059A1BEF"/>
    <w:multiLevelType w:val="hybridMultilevel"/>
    <w:tmpl w:val="4EC2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624"/>
    <w:multiLevelType w:val="multilevel"/>
    <w:tmpl w:val="66D43C06"/>
    <w:lvl w:ilvl="0">
      <w:start w:val="2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9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65" w:hanging="9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6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992"/>
      </w:pPr>
      <w:rPr>
        <w:rFonts w:hint="default"/>
        <w:lang w:val="ru-RU" w:eastAsia="en-US" w:bidi="ar-SA"/>
      </w:rPr>
    </w:lvl>
  </w:abstractNum>
  <w:abstractNum w:abstractNumId="3">
    <w:nsid w:val="0E0A396F"/>
    <w:multiLevelType w:val="multilevel"/>
    <w:tmpl w:val="8726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FE69CC"/>
    <w:multiLevelType w:val="hybridMultilevel"/>
    <w:tmpl w:val="F99ECF8A"/>
    <w:lvl w:ilvl="0" w:tplc="5BC03770">
      <w:start w:val="1"/>
      <w:numFmt w:val="decimal"/>
      <w:lvlText w:val="%1."/>
      <w:lvlJc w:val="left"/>
      <w:pPr>
        <w:ind w:left="268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30EE1A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2" w:tplc="F3B2989E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3" w:tplc="63A2B49C">
      <w:numFmt w:val="bullet"/>
      <w:lvlText w:val="•"/>
      <w:lvlJc w:val="left"/>
      <w:pPr>
        <w:ind w:left="4829" w:hanging="281"/>
      </w:pPr>
      <w:rPr>
        <w:rFonts w:hint="default"/>
        <w:lang w:val="ru-RU" w:eastAsia="en-US" w:bidi="ar-SA"/>
      </w:rPr>
    </w:lvl>
    <w:lvl w:ilvl="4" w:tplc="7130AD10">
      <w:numFmt w:val="bullet"/>
      <w:lvlText w:val="•"/>
      <w:lvlJc w:val="left"/>
      <w:pPr>
        <w:ind w:left="5546" w:hanging="281"/>
      </w:pPr>
      <w:rPr>
        <w:rFonts w:hint="default"/>
        <w:lang w:val="ru-RU" w:eastAsia="en-US" w:bidi="ar-SA"/>
      </w:rPr>
    </w:lvl>
    <w:lvl w:ilvl="5" w:tplc="A91AB922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0530804A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0FC450C4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  <w:lvl w:ilvl="8" w:tplc="DFF684B0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1"/>
    <w:rsid w:val="001831BD"/>
    <w:rsid w:val="00240D62"/>
    <w:rsid w:val="00355657"/>
    <w:rsid w:val="003B6DD5"/>
    <w:rsid w:val="00404028"/>
    <w:rsid w:val="004E3047"/>
    <w:rsid w:val="0065758B"/>
    <w:rsid w:val="006F70D0"/>
    <w:rsid w:val="00713490"/>
    <w:rsid w:val="00917373"/>
    <w:rsid w:val="009420B2"/>
    <w:rsid w:val="00A34D81"/>
    <w:rsid w:val="00A6412C"/>
    <w:rsid w:val="00B65082"/>
    <w:rsid w:val="00BC5712"/>
    <w:rsid w:val="00D0354F"/>
    <w:rsid w:val="00D42500"/>
    <w:rsid w:val="00D466A9"/>
    <w:rsid w:val="00E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84663-5019-4CA1-9A5E-072AB68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4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D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4D81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D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34D81"/>
    <w:pPr>
      <w:spacing w:before="2"/>
      <w:ind w:left="241" w:right="28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34D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34D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4D81"/>
    <w:pPr>
      <w:ind w:left="126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E30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47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7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37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173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73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Гринева Наталья Олеговна</dc:creator>
  <cp:keywords/>
  <dc:description/>
  <cp:lastModifiedBy>Гринева Наталья Олеговна</cp:lastModifiedBy>
  <cp:revision>14</cp:revision>
  <cp:lastPrinted>2024-01-26T06:21:00Z</cp:lastPrinted>
  <dcterms:created xsi:type="dcterms:W3CDTF">2024-01-25T14:02:00Z</dcterms:created>
  <dcterms:modified xsi:type="dcterms:W3CDTF">2024-01-31T10:21:00Z</dcterms:modified>
</cp:coreProperties>
</file>